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/ZP/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/2019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E70D4E">
        <w:rPr>
          <w:rFonts w:ascii="Times New Roman" w:hAnsi="Times New Roman"/>
          <w:sz w:val="24"/>
          <w:szCs w:val="24"/>
        </w:rPr>
        <w:t>grudnia</w:t>
      </w:r>
      <w:r w:rsidRPr="002C4A1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E70D4E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E70D4E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611E09" w:rsidRPr="00892597" w:rsidRDefault="00955692">
      <w:pPr>
        <w:rPr>
          <w:rFonts w:ascii="Times New Roman" w:hAnsi="Times New Roman"/>
          <w:sz w:val="24"/>
          <w:szCs w:val="24"/>
        </w:rPr>
      </w:pPr>
    </w:p>
    <w:p w:rsidR="00D1712E" w:rsidRPr="00955692" w:rsidRDefault="00A02784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955692">
        <w:rPr>
          <w:rFonts w:ascii="Times New Roman" w:hAnsi="Times New Roman"/>
          <w:b/>
          <w:sz w:val="24"/>
          <w:szCs w:val="24"/>
        </w:rPr>
        <w:t>§</w:t>
      </w:r>
      <w:r w:rsidR="00D1712E" w:rsidRPr="00955692">
        <w:rPr>
          <w:rFonts w:ascii="Times New Roman" w:hAnsi="Times New Roman"/>
          <w:b/>
          <w:sz w:val="24"/>
          <w:szCs w:val="24"/>
        </w:rPr>
        <w:t>1.</w:t>
      </w:r>
    </w:p>
    <w:p w:rsidR="00D1712E" w:rsidRPr="00955692" w:rsidRDefault="00D1712E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692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="00955692" w:rsidRPr="00955692">
        <w:rPr>
          <w:rFonts w:ascii="Times New Roman" w:hAnsi="Times New Roman"/>
          <w:bCs/>
          <w:sz w:val="24"/>
          <w:szCs w:val="24"/>
        </w:rPr>
        <w:t xml:space="preserve">przygotowanie podłoża, dostawa nowej wagi samochodowej najazdowej oraz jej transport, montaż, legalizację wraz z opłatami urzędowymi i przeszkoleniem personelu Zamawiającego w zakresie obsługi wagi. Waga Stalowo - Betonowa o wymiarach 18m x 3m, nośność 60 ton. Waga montowana na betonowych prefabrykatach ustawionych na podsypce z kruszywa. Waga zintegrowana z systemem do bezobsługowego ważenia z wykorzystaniem automatu czasowego z </w:t>
      </w:r>
      <w:proofErr w:type="spellStart"/>
      <w:r w:rsidR="00955692" w:rsidRPr="00955692">
        <w:rPr>
          <w:rFonts w:ascii="Times New Roman" w:hAnsi="Times New Roman"/>
          <w:bCs/>
          <w:sz w:val="24"/>
          <w:szCs w:val="24"/>
        </w:rPr>
        <w:t>wrzutnią</w:t>
      </w:r>
      <w:proofErr w:type="spellEnd"/>
      <w:r w:rsidR="00955692" w:rsidRPr="00955692">
        <w:rPr>
          <w:rFonts w:ascii="Times New Roman" w:hAnsi="Times New Roman"/>
          <w:bCs/>
          <w:sz w:val="24"/>
          <w:szCs w:val="24"/>
        </w:rPr>
        <w:t xml:space="preserve"> na monety i żetony. Waga powinna być wyposażona w: wyświetlacz zewnętrzny LED i drukarkę termiczną paragonową.</w:t>
      </w:r>
      <w:bookmarkStart w:id="0" w:name="_GoBack"/>
      <w:bookmarkEnd w:id="0"/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t>Wykonawca oświadcza, iż przedmiot umowy został mu przedstawiony przez Zamawiającego w sposób jednoznaczny i wyczerpujący z uwzględnieniem jego zakresu za pomocą dostatecznie dokładnych i zrozumiałych określeń, a składając ofertę Wykonawca uwzględnił wszystkie wymagania i okoliczności mogące mieć wpływ na jej złożenie</w:t>
      </w:r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t>Wykonawca oświadcza, iż posiada wszelkie wymagane prawem kwalifikacje oraz właściwe doświadczenie, sprzęt oraz zasób kadrowy, pozwalające mu wykonać zamówienie w sposób zgodny z wymaganiami Zamawiającego</w:t>
      </w:r>
    </w:p>
    <w:p w:rsidR="00C00212" w:rsidRPr="00C00212" w:rsidRDefault="00C00212" w:rsidP="00D1712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0212">
        <w:rPr>
          <w:rFonts w:ascii="Times New Roman" w:hAnsi="Times New Roman"/>
          <w:sz w:val="24"/>
          <w:szCs w:val="24"/>
        </w:rPr>
        <w:lastRenderedPageBreak/>
        <w:t xml:space="preserve">Przedmiot umowy zostanie wykonany </w:t>
      </w:r>
      <w:r w:rsidRPr="00C00212">
        <w:rPr>
          <w:rFonts w:ascii="Times New Roman" w:hAnsi="Times New Roman"/>
          <w:b/>
          <w:bCs/>
          <w:sz w:val="24"/>
          <w:szCs w:val="24"/>
        </w:rPr>
        <w:t xml:space="preserve">z materiałów Wykonawcy. </w:t>
      </w:r>
      <w:r w:rsidRPr="00C00212">
        <w:rPr>
          <w:rFonts w:ascii="Times New Roman" w:hAnsi="Times New Roman"/>
          <w:bCs/>
          <w:sz w:val="24"/>
          <w:szCs w:val="24"/>
        </w:rPr>
        <w:t>Wykonawca na własny koszt i ryzyko dostarczy poszczególne elementy przedmiotu dostawy, o których mowa w §1 ust. 1.</w:t>
      </w:r>
    </w:p>
    <w:p w:rsidR="00D1712E" w:rsidRPr="00E70D4E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§2.</w:t>
      </w:r>
    </w:p>
    <w:p w:rsidR="00D1712E" w:rsidRPr="00E70D4E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E70D4E">
        <w:rPr>
          <w:rFonts w:ascii="Times New Roman" w:hAnsi="Times New Roman"/>
          <w:b/>
          <w:sz w:val="24"/>
          <w:szCs w:val="24"/>
        </w:rPr>
        <w:t xml:space="preserve">do </w:t>
      </w:r>
      <w:r w:rsidR="00C00212" w:rsidRPr="00E70D4E">
        <w:rPr>
          <w:rFonts w:ascii="Times New Roman" w:hAnsi="Times New Roman"/>
          <w:b/>
          <w:sz w:val="24"/>
          <w:szCs w:val="24"/>
        </w:rPr>
        <w:t>20</w:t>
      </w:r>
      <w:r w:rsidRPr="00E70D4E">
        <w:rPr>
          <w:rFonts w:ascii="Times New Roman" w:hAnsi="Times New Roman"/>
          <w:b/>
          <w:sz w:val="24"/>
          <w:szCs w:val="24"/>
        </w:rPr>
        <w:t xml:space="preserve"> </w:t>
      </w:r>
      <w:r w:rsidR="00C00212" w:rsidRPr="00E70D4E">
        <w:rPr>
          <w:rFonts w:ascii="Times New Roman" w:hAnsi="Times New Roman"/>
          <w:b/>
          <w:sz w:val="24"/>
          <w:szCs w:val="24"/>
        </w:rPr>
        <w:t>grudnia</w:t>
      </w:r>
      <w:r w:rsidRPr="00E70D4E">
        <w:rPr>
          <w:rFonts w:ascii="Times New Roman" w:hAnsi="Times New Roman"/>
          <w:b/>
          <w:sz w:val="24"/>
          <w:szCs w:val="24"/>
        </w:rPr>
        <w:t xml:space="preserve"> 20</w:t>
      </w:r>
      <w:r w:rsidR="00C00212" w:rsidRPr="00E70D4E">
        <w:rPr>
          <w:rFonts w:ascii="Times New Roman" w:hAnsi="Times New Roman"/>
          <w:b/>
          <w:sz w:val="24"/>
          <w:szCs w:val="24"/>
        </w:rPr>
        <w:t>19</w:t>
      </w:r>
      <w:r w:rsidRPr="00E70D4E">
        <w:rPr>
          <w:rFonts w:ascii="Times New Roman" w:hAnsi="Times New Roman"/>
          <w:b/>
          <w:sz w:val="24"/>
          <w:szCs w:val="24"/>
        </w:rPr>
        <w:t xml:space="preserve"> roku.</w:t>
      </w:r>
    </w:p>
    <w:p w:rsidR="00892597" w:rsidRPr="00E70D4E" w:rsidRDefault="00892597" w:rsidP="00C00212">
      <w:pPr>
        <w:pStyle w:val="Akapitzlist"/>
        <w:rPr>
          <w:rFonts w:ascii="Times New Roman" w:hAnsi="Times New Roman"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92597" w:rsidRPr="00E70D4E">
        <w:rPr>
          <w:rFonts w:ascii="Times New Roman" w:hAnsi="Times New Roman"/>
          <w:b/>
          <w:sz w:val="24"/>
          <w:szCs w:val="24"/>
        </w:rPr>
        <w:t>3.</w:t>
      </w:r>
    </w:p>
    <w:p w:rsidR="00892597" w:rsidRPr="00E70D4E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</w:t>
      </w:r>
      <w:r w:rsidRPr="00E70D4E">
        <w:rPr>
          <w:rFonts w:ascii="Times New Roman" w:hAnsi="Times New Roman"/>
          <w:b/>
          <w:sz w:val="24"/>
          <w:szCs w:val="24"/>
        </w:rPr>
        <w:t>netto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</w:t>
      </w:r>
      <w:r w:rsidRPr="00E70D4E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E70D4E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E70D4E">
        <w:rPr>
          <w:rFonts w:ascii="Times New Roman" w:hAnsi="Times New Roman"/>
          <w:sz w:val="24"/>
          <w:szCs w:val="24"/>
        </w:rPr>
        <w:t>).</w:t>
      </w:r>
    </w:p>
    <w:p w:rsidR="00892597" w:rsidRPr="00E70D4E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E70D4E">
        <w:rPr>
          <w:rFonts w:ascii="Times New Roman" w:hAnsi="Times New Roman"/>
          <w:b/>
          <w:sz w:val="24"/>
          <w:szCs w:val="24"/>
        </w:rPr>
        <w:t>,</w:t>
      </w:r>
      <w:r w:rsidRPr="00E70D4E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E70D4E">
        <w:rPr>
          <w:rFonts w:ascii="Times New Roman" w:hAnsi="Times New Roman"/>
          <w:b/>
          <w:sz w:val="24"/>
          <w:szCs w:val="24"/>
        </w:rPr>
        <w:t>zł brutto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słownie:</w:t>
      </w:r>
      <w:r w:rsidRPr="00E70D4E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E70D4E">
        <w:rPr>
          <w:rFonts w:ascii="Times New Roman" w:hAnsi="Times New Roman"/>
          <w:b/>
          <w:sz w:val="24"/>
          <w:szCs w:val="24"/>
        </w:rPr>
        <w:t>złotych brutto)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601569" w:rsidRPr="00E70D4E" w:rsidRDefault="00601569" w:rsidP="00892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92597" w:rsidRPr="00E70D4E">
        <w:rPr>
          <w:rFonts w:ascii="Times New Roman" w:hAnsi="Times New Roman"/>
          <w:b/>
          <w:sz w:val="24"/>
          <w:szCs w:val="24"/>
        </w:rPr>
        <w:t>4.</w:t>
      </w:r>
    </w:p>
    <w:p w:rsidR="00892597" w:rsidRDefault="00892597" w:rsidP="00423EA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Wynagrodzenie, o którym mowa w § 3 przedmiotu umowy określonego w § 1 będzie wypłacone jednorazowo w terminie 14 dni od daty </w:t>
      </w:r>
      <w:r w:rsidR="003971D1" w:rsidRPr="00E70D4E">
        <w:rPr>
          <w:rFonts w:ascii="Times New Roman" w:hAnsi="Times New Roman"/>
          <w:sz w:val="24"/>
          <w:szCs w:val="24"/>
        </w:rPr>
        <w:t xml:space="preserve">dostarczenia protokołu i prawidłowo wystawionej faktury do siedziby Zamawiającego. </w:t>
      </w:r>
    </w:p>
    <w:p w:rsidR="00423EAF" w:rsidRPr="00003EE6" w:rsidRDefault="00423EAF" w:rsidP="00423EAF">
      <w:pPr>
        <w:pStyle w:val="Tekstpodstawowy"/>
        <w:keepNext/>
        <w:keepLines/>
        <w:numPr>
          <w:ilvl w:val="0"/>
          <w:numId w:val="5"/>
        </w:numPr>
        <w:spacing w:after="120"/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1" w:name="highlightHit_0"/>
      <w:bookmarkEnd w:id="1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2018 r. poz. 2191), Zamawiający wyłącza możliwość składania faktur elektronicznych za pośrednictwem systemu teleinformatycznego (,,platformy’’) o którym mowa we wskazanej ustawie.   </w:t>
      </w:r>
    </w:p>
    <w:p w:rsidR="00423EAF" w:rsidRPr="00423EAF" w:rsidRDefault="00423EAF" w:rsidP="00423EAF">
      <w:pPr>
        <w:jc w:val="both"/>
        <w:rPr>
          <w:rFonts w:ascii="Times New Roman" w:hAnsi="Times New Roman"/>
          <w:sz w:val="24"/>
          <w:szCs w:val="24"/>
        </w:rPr>
      </w:pP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§5.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w trakcie realizacji umowy będą kontaktować się za pośrednictwem poczty elektronicznej (kwestie robocze) oraz pisemnie (kwestie umowne).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całym okresie obowiązywania umowy strony są zobowiązane zapewnić kontakt wyłącznie z osobami posiadającymi kompletną wiedzę z zakresu przedmiotu umowy oraz przebiegu procesu realizacji umowy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Na dzień podpisania niniejszej umowy osobami odpowiedzialnymi za kontakty, kierowanie realizacją i współpracą przy wykonywaniu umowy są następujące osoby: 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a)  ze strony Wykonawcy ............................................, e-mail: ...................................................., tel. ........................................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b) ze strony Zamawiającego: </w:t>
      </w:r>
      <w:r w:rsidRPr="00E70D4E">
        <w:rPr>
          <w:rFonts w:ascii="Times New Roman" w:hAnsi="Times New Roman"/>
          <w:b/>
          <w:sz w:val="24"/>
          <w:szCs w:val="24"/>
        </w:rPr>
        <w:t>Daniel Bednarczuk</w:t>
      </w:r>
      <w:r w:rsidRPr="00E70D4E">
        <w:rPr>
          <w:rFonts w:ascii="Times New Roman" w:hAnsi="Times New Roman"/>
          <w:sz w:val="24"/>
          <w:szCs w:val="24"/>
        </w:rPr>
        <w:t xml:space="preserve">, e-mail: </w:t>
      </w:r>
      <w:r w:rsidRPr="00E70D4E">
        <w:rPr>
          <w:rFonts w:ascii="Times New Roman" w:hAnsi="Times New Roman"/>
          <w:b/>
          <w:sz w:val="24"/>
          <w:szCs w:val="24"/>
        </w:rPr>
        <w:t>zp@grabowiec.pl</w:t>
      </w:r>
      <w:r w:rsidRPr="00E70D4E">
        <w:rPr>
          <w:rFonts w:ascii="Times New Roman" w:hAnsi="Times New Roman"/>
          <w:sz w:val="24"/>
          <w:szCs w:val="24"/>
        </w:rPr>
        <w:t xml:space="preserve">, </w:t>
      </w:r>
      <w:r w:rsidRPr="00E70D4E">
        <w:rPr>
          <w:rFonts w:ascii="Times New Roman" w:hAnsi="Times New Roman"/>
          <w:sz w:val="24"/>
          <w:szCs w:val="24"/>
        </w:rPr>
        <w:br/>
        <w:t xml:space="preserve">tel. </w:t>
      </w:r>
      <w:r w:rsidRPr="00E70D4E">
        <w:rPr>
          <w:rFonts w:ascii="Times New Roman" w:hAnsi="Times New Roman"/>
          <w:b/>
          <w:sz w:val="24"/>
          <w:szCs w:val="24"/>
        </w:rPr>
        <w:t>(84) 651 24 74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zobowiązują się informować siebie nawzajem o zmianie osób, o których mowa w ust. 3, jednak zmiana tych osób nie wymaga zmiany umowy, lecz jedynie powiadomienia drugiej strony w drodze elektronicznej. Powiadomienia drugiej strony wymaga również czasowa niedostępność osoby odpowiedzialnej za kontakty (urlop, choroba etc.).</w:t>
      </w:r>
    </w:p>
    <w:p w:rsidR="00A02784" w:rsidRDefault="00A02784" w:rsidP="00E70D4E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D4E" w:rsidRPr="00E70D4E" w:rsidRDefault="00E70D4E" w:rsidP="00E70D4E">
      <w:pPr>
        <w:autoSpaceDN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</w:t>
      </w:r>
      <w:r w:rsidR="00A02784">
        <w:rPr>
          <w:rFonts w:ascii="Times New Roman" w:hAnsi="Times New Roman"/>
          <w:b/>
          <w:sz w:val="24"/>
          <w:szCs w:val="24"/>
        </w:rPr>
        <w:t>6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E70D4E" w:rsidRPr="00E70D4E" w:rsidRDefault="00E70D4E" w:rsidP="00843B04">
      <w:pPr>
        <w:pStyle w:val="Standard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E70D4E">
        <w:rPr>
          <w:rFonts w:cs="Times New Roman"/>
          <w:lang w:val="pl-PL"/>
        </w:rPr>
        <w:t xml:space="preserve">Wykonawca udziela Zamawiającemu </w:t>
      </w:r>
      <w:r w:rsidRPr="00E70D4E">
        <w:rPr>
          <w:rFonts w:cs="Times New Roman"/>
          <w:b/>
          <w:bCs/>
          <w:lang w:val="pl-PL"/>
        </w:rPr>
        <w:t>trzydziestosześciomiesięcznej</w:t>
      </w:r>
      <w:r w:rsidRPr="00E70D4E">
        <w:rPr>
          <w:rFonts w:cs="Times New Roman"/>
          <w:lang w:val="pl-PL"/>
        </w:rPr>
        <w:t xml:space="preserve"> gwarancji na przedmiot umowy stanowiący roboty budowlane.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Wykonawca udzieli gwarancji Zamawiającemu na dostarczone elementy, zgodnie z gwarancją producenta. Okres gwarancji liczy się od dnia odbioru końcowego.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Okres gwarancji rozpoczyna się z dniem podpisania protokołu odbioru końcowego.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 okresie gwarancji Wykonawca będzie usuwał na własny koszt stwierdzone w tym okresie wady i usterki.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Zamawiający będzie zgłaszał Wykonawcy pisemnie ewentualne wady i usterki.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Wykonawca zobowiązany będzie do przystąpienia do usuwania wad i usterek w ciągu pięciu dni od daty otrzymania zgłoszenia wad i usterek.</w:t>
      </w:r>
    </w:p>
    <w:p w:rsidR="00E70D4E" w:rsidRPr="00E70D4E" w:rsidRDefault="00E70D4E" w:rsidP="00843B04">
      <w:pPr>
        <w:pStyle w:val="Standard"/>
        <w:numPr>
          <w:ilvl w:val="0"/>
          <w:numId w:val="14"/>
        </w:numPr>
        <w:spacing w:line="276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Z usunięcia wad i usterek zostanie sporządzony protokół podpisany przez Strony.</w:t>
      </w:r>
    </w:p>
    <w:p w:rsidR="00E70D4E" w:rsidRPr="00E70D4E" w:rsidRDefault="00E70D4E" w:rsidP="00E70D4E">
      <w:pPr>
        <w:rPr>
          <w:rFonts w:ascii="Times New Roman" w:hAnsi="Times New Roman"/>
          <w:sz w:val="24"/>
          <w:szCs w:val="24"/>
        </w:rPr>
      </w:pPr>
    </w:p>
    <w:p w:rsidR="003971D1" w:rsidRPr="00E70D4E" w:rsidRDefault="00A02784" w:rsidP="00397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  <w:r w:rsidR="003971D1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Pr="00E70D4E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zwłokę w wykonaniu przedmiotu Umowy – w wysokości 0,5 % wynagrodzenia umownego netto, za każdy dzień opóźnienia,</w:t>
      </w:r>
    </w:p>
    <w:p w:rsidR="00601569" w:rsidRPr="00E70D4E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E70D4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Pr="00E70D4E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Pr="00E70D4E" w:rsidRDefault="00A02784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W przypadku wystąpienia spraw spornych Strony zobowiązują się do postępowania zmierzającego do polubownego ich rozstrzygania.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E70D4E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234F" w:rsidRPr="00E70D4E" w:rsidRDefault="00A02784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§9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321F9E" w:rsidRPr="00E70D4E" w:rsidRDefault="00321F9E" w:rsidP="00423EAF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Załączniki: </w:t>
      </w: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- Rozeznanie cenowe nr ZP/16/2019 </w:t>
      </w:r>
    </w:p>
    <w:p w:rsidR="00CC2940" w:rsidRPr="00E70D4E" w:rsidRDefault="00CC2940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</w:t>
      </w:r>
      <w:r w:rsidRPr="00E70D4E">
        <w:rPr>
          <w:rFonts w:ascii="Times New Roman" w:hAnsi="Times New Roman"/>
          <w:sz w:val="24"/>
          <w:szCs w:val="24"/>
        </w:rPr>
        <w:tab/>
        <w:t>:</w:t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  <w:t>ZAMAWIAJĄCY: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 w:rsidRPr="00E70D4E">
        <w:rPr>
          <w:rFonts w:ascii="Times New Roman" w:hAnsi="Times New Roman"/>
          <w:sz w:val="24"/>
          <w:szCs w:val="24"/>
        </w:rPr>
        <w:t xml:space="preserve">        </w:t>
      </w:r>
      <w:r w:rsidRPr="00E70D4E">
        <w:rPr>
          <w:rFonts w:ascii="Times New Roman" w:hAnsi="Times New Roman"/>
          <w:sz w:val="24"/>
          <w:szCs w:val="24"/>
        </w:rPr>
        <w:t>przy kontrasygnacie:</w:t>
      </w:r>
    </w:p>
    <w:sectPr w:rsidR="00321F9E" w:rsidSect="004E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6BD"/>
    <w:multiLevelType w:val="hybridMultilevel"/>
    <w:tmpl w:val="9228AE44"/>
    <w:lvl w:ilvl="0" w:tplc="F4D4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31A47"/>
    <w:multiLevelType w:val="multilevel"/>
    <w:tmpl w:val="8F62349E"/>
    <w:lvl w:ilvl="0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03E8"/>
    <w:multiLevelType w:val="multilevel"/>
    <w:tmpl w:val="2D78A5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321F9E"/>
    <w:rsid w:val="003971D1"/>
    <w:rsid w:val="00417157"/>
    <w:rsid w:val="00423EAF"/>
    <w:rsid w:val="0044234F"/>
    <w:rsid w:val="004D3402"/>
    <w:rsid w:val="004E4556"/>
    <w:rsid w:val="005A6DEA"/>
    <w:rsid w:val="00601569"/>
    <w:rsid w:val="00843B04"/>
    <w:rsid w:val="00892597"/>
    <w:rsid w:val="008B4B64"/>
    <w:rsid w:val="00955692"/>
    <w:rsid w:val="009F4B86"/>
    <w:rsid w:val="00A02784"/>
    <w:rsid w:val="00A61133"/>
    <w:rsid w:val="00C00212"/>
    <w:rsid w:val="00C56F06"/>
    <w:rsid w:val="00CC2940"/>
    <w:rsid w:val="00D1712E"/>
    <w:rsid w:val="00E70D4E"/>
    <w:rsid w:val="00EC548F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56F3-8535-4262-8EC0-3CE5A8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712E"/>
    <w:pPr>
      <w:ind w:left="720"/>
      <w:contextualSpacing/>
    </w:pPr>
  </w:style>
  <w:style w:type="paragraph" w:customStyle="1" w:styleId="Standard">
    <w:name w:val="Standard"/>
    <w:rsid w:val="00C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go">
    <w:name w:val="go"/>
    <w:rsid w:val="00E70D4E"/>
  </w:style>
  <w:style w:type="paragraph" w:styleId="Tekstdymka">
    <w:name w:val="Balloon Text"/>
    <w:basedOn w:val="Normalny"/>
    <w:link w:val="TekstdymkaZnak"/>
    <w:uiPriority w:val="99"/>
    <w:semiHidden/>
    <w:unhideWhenUsed/>
    <w:rsid w:val="009F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B8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23EA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3EAF"/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rsid w:val="0042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6</cp:revision>
  <cp:lastPrinted>2019-11-29T09:42:00Z</cp:lastPrinted>
  <dcterms:created xsi:type="dcterms:W3CDTF">2019-11-29T11:33:00Z</dcterms:created>
  <dcterms:modified xsi:type="dcterms:W3CDTF">2019-11-29T12:30:00Z</dcterms:modified>
</cp:coreProperties>
</file>