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3E" w:rsidRPr="006F16FE" w:rsidRDefault="006F16FE" w:rsidP="006F16F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F16FE">
        <w:rPr>
          <w:rFonts w:ascii="Times New Roman" w:hAnsi="Times New Roman" w:cs="Times New Roman"/>
          <w:b/>
          <w:sz w:val="44"/>
          <w:szCs w:val="44"/>
        </w:rPr>
        <w:t>INFORMACJA</w:t>
      </w:r>
    </w:p>
    <w:p w:rsidR="006F16FE" w:rsidRDefault="006F16FE" w:rsidP="006F16F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F16FE">
        <w:rPr>
          <w:rFonts w:ascii="Times New Roman" w:hAnsi="Times New Roman" w:cs="Times New Roman"/>
          <w:b/>
          <w:sz w:val="44"/>
          <w:szCs w:val="44"/>
        </w:rPr>
        <w:t>Wójta Gminy Grabowiec</w:t>
      </w:r>
    </w:p>
    <w:p w:rsidR="006F16FE" w:rsidRPr="006F16FE" w:rsidRDefault="006F16FE" w:rsidP="006F16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6FE" w:rsidRPr="006F16FE" w:rsidRDefault="006F16FE" w:rsidP="006F16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16FE">
        <w:rPr>
          <w:rFonts w:ascii="Times New Roman" w:hAnsi="Times New Roman" w:cs="Times New Roman"/>
          <w:b/>
          <w:sz w:val="36"/>
          <w:szCs w:val="36"/>
        </w:rPr>
        <w:t xml:space="preserve">w sprawie czasu i miejsca przyjmowania zgłoszeń kandydatów na członków obwodowych komisji wyborczych w wyborach Prezydenta Rzeczypospolitej Polskiej  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6F16FE">
        <w:rPr>
          <w:rFonts w:ascii="Times New Roman" w:hAnsi="Times New Roman" w:cs="Times New Roman"/>
          <w:b/>
          <w:sz w:val="36"/>
          <w:szCs w:val="36"/>
        </w:rPr>
        <w:t>zarządzonych na dzień  18 maja 2025 roku</w:t>
      </w:r>
    </w:p>
    <w:p w:rsidR="006F16FE" w:rsidRPr="006F16FE" w:rsidRDefault="006F16FE" w:rsidP="007D6C36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F16FE" w:rsidRDefault="006F16FE" w:rsidP="007D6C3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F16FE">
        <w:rPr>
          <w:rFonts w:ascii="Times New Roman" w:hAnsi="Times New Roman" w:cs="Times New Roman"/>
          <w:b/>
          <w:sz w:val="36"/>
          <w:szCs w:val="36"/>
        </w:rPr>
        <w:t xml:space="preserve">Informuję, że zgłoszenia kandydatów na członków obwodowych komisji wyborczych będą przyjmowane do dnia 18 kwietnia 2025 roku do godz. 12:00. </w:t>
      </w:r>
      <w:bookmarkStart w:id="0" w:name="_GoBack"/>
      <w:bookmarkEnd w:id="0"/>
    </w:p>
    <w:p w:rsidR="006F16FE" w:rsidRDefault="006F16FE" w:rsidP="007D6C36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F16FE" w:rsidRDefault="006F16FE" w:rsidP="007D6C36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F16FE" w:rsidRDefault="006F16FE" w:rsidP="007D6C36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F16FE" w:rsidRPr="006F16FE" w:rsidRDefault="006F16FE" w:rsidP="006F16FE">
      <w:pPr>
        <w:ind w:left="9204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F16FE">
        <w:rPr>
          <w:rFonts w:ascii="Times New Roman" w:hAnsi="Times New Roman" w:cs="Times New Roman"/>
          <w:b/>
          <w:sz w:val="32"/>
          <w:szCs w:val="32"/>
        </w:rPr>
        <w:t>Wójt Gminy Grabowiec</w:t>
      </w:r>
    </w:p>
    <w:p w:rsidR="006F16FE" w:rsidRPr="006F16FE" w:rsidRDefault="006F16FE" w:rsidP="006F16F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</w:t>
      </w:r>
      <w:r w:rsidRPr="006F16FE">
        <w:rPr>
          <w:rFonts w:ascii="Times New Roman" w:hAnsi="Times New Roman" w:cs="Times New Roman"/>
          <w:b/>
          <w:sz w:val="32"/>
          <w:szCs w:val="32"/>
        </w:rPr>
        <w:t xml:space="preserve">/-/ Bartosz Popek </w:t>
      </w:r>
    </w:p>
    <w:sectPr w:rsidR="006F16FE" w:rsidRPr="006F16FE" w:rsidSect="006F16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30"/>
    <w:rsid w:val="00456B30"/>
    <w:rsid w:val="00502B3E"/>
    <w:rsid w:val="006F16FE"/>
    <w:rsid w:val="007D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6CA6A-7076-465C-9C78-D2B752DF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322F7-0FAF-4DF0-8C05-DE3C46CD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372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Król</dc:creator>
  <cp:keywords/>
  <dc:description/>
  <cp:lastModifiedBy>Melisa Król</cp:lastModifiedBy>
  <cp:revision>4</cp:revision>
  <dcterms:created xsi:type="dcterms:W3CDTF">2025-04-17T09:53:00Z</dcterms:created>
  <dcterms:modified xsi:type="dcterms:W3CDTF">2025-04-17T10:23:00Z</dcterms:modified>
</cp:coreProperties>
</file>